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A9E16" w14:textId="77777777" w:rsidR="0065590D" w:rsidRPr="006C2251" w:rsidRDefault="0065590D" w:rsidP="0065590D">
      <w:pPr>
        <w:rPr>
          <w:b/>
          <w:i/>
        </w:rPr>
      </w:pPr>
      <w:bookmarkStart w:id="0" w:name="_GoBack"/>
      <w:bookmarkEnd w:id="0"/>
      <w:r w:rsidRPr="006C2251">
        <w:rPr>
          <w:b/>
          <w:i/>
        </w:rPr>
        <w:t xml:space="preserve">À LIRE ET  À RAPPORTER IMPÉRATIVEMENT </w:t>
      </w:r>
      <w:r w:rsidRPr="006C2251">
        <w:rPr>
          <w:b/>
          <w:i/>
          <w:u w:val="single"/>
        </w:rPr>
        <w:t>SIGNÉ</w:t>
      </w:r>
      <w:r w:rsidRPr="006C2251">
        <w:rPr>
          <w:b/>
          <w:i/>
        </w:rPr>
        <w:t xml:space="preserve"> LE JOUR DE L'EXAMEN</w:t>
      </w:r>
    </w:p>
    <w:p w14:paraId="249F7E32" w14:textId="77777777" w:rsidR="0065590D" w:rsidRDefault="0065590D" w:rsidP="0065590D"/>
    <w:p w14:paraId="15B91397" w14:textId="0DE2D5E2" w:rsidR="0065590D" w:rsidRPr="0065590D" w:rsidRDefault="0065590D" w:rsidP="0065590D">
      <w:pPr>
        <w:jc w:val="center"/>
        <w:rPr>
          <w:b/>
          <w:color w:val="4F81BD" w:themeColor="accent1"/>
        </w:rPr>
      </w:pPr>
      <w:r w:rsidRPr="0065590D">
        <w:rPr>
          <w:b/>
          <w:color w:val="4F81BD" w:themeColor="accent1"/>
        </w:rPr>
        <w:t>INFORMATION MÉDICO-LEGALE PRÉALABLE</w:t>
      </w:r>
    </w:p>
    <w:p w14:paraId="78315002" w14:textId="77777777" w:rsidR="0065590D" w:rsidRDefault="0065590D" w:rsidP="0065590D"/>
    <w:p w14:paraId="16D759DC" w14:textId="33669521" w:rsidR="0065590D" w:rsidRPr="00186C69" w:rsidRDefault="0065590D" w:rsidP="0065590D">
      <w:r w:rsidRPr="00186C69">
        <w:t xml:space="preserve">A la demande de votre médecin traitant, </w:t>
      </w:r>
      <w:r>
        <w:t>votre</w:t>
      </w:r>
      <w:r w:rsidRPr="00186C69">
        <w:t xml:space="preserve"> radiologue doit effectuer un examen nécessitant une piqûre pour injecter un produit de contraste ou un médicament. L'examen se déroule en règle générale sans problème. Cependant, comme pour toute intervention sur le corps humain, malgré des conditions optimales de compétence et de sécurité, une complication est toujours possible :</w:t>
      </w:r>
    </w:p>
    <w:p w14:paraId="5E9F0D95" w14:textId="77777777" w:rsidR="0065590D" w:rsidRDefault="0065590D" w:rsidP="0065590D">
      <w:r>
        <w:rPr>
          <w:rFonts w:ascii="Times New Roman" w:hAnsi="Times New Roman" w:cs="Times New Roman"/>
        </w:rPr>
        <w:t xml:space="preserve">- </w:t>
      </w:r>
      <w:r w:rsidRPr="00186C69">
        <w:rPr>
          <w:rFonts w:ascii="Times New Roman" w:hAnsi="Times New Roman" w:cs="Times New Roman"/>
        </w:rPr>
        <w:t>La piqûre à travers la peau comporte un risque imprévisible d'infection. Ce risque est très</w:t>
      </w:r>
      <w:r>
        <w:t xml:space="preserve"> </w:t>
      </w:r>
      <w:r w:rsidRPr="00186C69">
        <w:t>faible (de l'ordre de 1 pour</w:t>
      </w:r>
      <w:r>
        <w:t xml:space="preserve"> l0 000 à 20 000),</w:t>
      </w:r>
      <w:r w:rsidRPr="00186C69">
        <w:t xml:space="preserve"> </w:t>
      </w:r>
    </w:p>
    <w:p w14:paraId="16D903F8" w14:textId="77777777" w:rsidR="0065590D" w:rsidRDefault="0065590D" w:rsidP="0065590D">
      <w:r>
        <w:rPr>
          <w:rFonts w:ascii="Times New Roman" w:hAnsi="Times New Roman" w:cs="Times New Roman"/>
        </w:rPr>
        <w:t xml:space="preserve">- </w:t>
      </w:r>
      <w:r w:rsidRPr="00186C69">
        <w:rPr>
          <w:rFonts w:ascii="Times New Roman" w:hAnsi="Times New Roman" w:cs="Times New Roman"/>
        </w:rPr>
        <w:t xml:space="preserve">L'injection d'un produit de contraste comporte un risque immédiat imprévisible de réaction </w:t>
      </w:r>
      <w:r w:rsidRPr="00186C69">
        <w:t>allergique, exceptionnellement grave, pouvant aller jusqu'à l'arrêt cardiaque. Ce risque est très faible (de l'ordre de 1 pour 30 000). Le médecin radiologue mettra tout en œuvre pou</w:t>
      </w:r>
      <w:r>
        <w:t>r faire face à un tel événement,</w:t>
      </w:r>
      <w:r w:rsidRPr="00186C69">
        <w:t> </w:t>
      </w:r>
    </w:p>
    <w:p w14:paraId="1E79F7B8" w14:textId="77777777" w:rsidR="0065590D" w:rsidRDefault="0065590D" w:rsidP="0065590D">
      <w:r>
        <w:rPr>
          <w:rFonts w:ascii="Times New Roman" w:hAnsi="Times New Roman" w:cs="Times New Roman"/>
        </w:rPr>
        <w:t>-</w:t>
      </w:r>
      <w:r w:rsidRPr="00186C69">
        <w:rPr>
          <w:rFonts w:ascii="Times New Roman" w:hAnsi="Times New Roman" w:cs="Times New Roman"/>
        </w:rPr>
        <w:t xml:space="preserve"> Des incidents mineurs, notamment des douleurs transitoires, sont possibles dans les heures </w:t>
      </w:r>
      <w:r w:rsidRPr="00186C69">
        <w:t>qui suivent l'examen. Vous en serez informé</w:t>
      </w:r>
      <w:r>
        <w:t xml:space="preserve"> avant votre départ du Cabinet.,</w:t>
      </w:r>
    </w:p>
    <w:p w14:paraId="48211147" w14:textId="77777777" w:rsidR="0065590D" w:rsidRPr="00186C69" w:rsidRDefault="0065590D" w:rsidP="0065590D">
      <w:r>
        <w:rPr>
          <w:rFonts w:ascii="Times New Roman" w:hAnsi="Times New Roman" w:cs="Times New Roman"/>
        </w:rPr>
        <w:t>-</w:t>
      </w:r>
      <w:r w:rsidRPr="00186C69">
        <w:rPr>
          <w:rFonts w:ascii="Times New Roman" w:hAnsi="Times New Roman" w:cs="Times New Roman"/>
        </w:rPr>
        <w:t xml:space="preserve"> Votre médecin radiologue </w:t>
      </w:r>
      <w:r>
        <w:rPr>
          <w:rFonts w:ascii="Times New Roman" w:hAnsi="Times New Roman" w:cs="Times New Roman"/>
        </w:rPr>
        <w:t xml:space="preserve">vous </w:t>
      </w:r>
      <w:r w:rsidRPr="00186C69">
        <w:rPr>
          <w:rFonts w:ascii="Times New Roman" w:hAnsi="Times New Roman" w:cs="Times New Roman"/>
        </w:rPr>
        <w:t>donnera toutes les précisions que vous demanderez.</w:t>
      </w:r>
    </w:p>
    <w:p w14:paraId="37A0BCEA" w14:textId="77777777" w:rsidR="0065590D" w:rsidRDefault="0065590D" w:rsidP="0065590D"/>
    <w:p w14:paraId="2C7C3AF8" w14:textId="36F5C712" w:rsidR="0065590D" w:rsidRPr="0065590D" w:rsidRDefault="0065590D" w:rsidP="0065590D">
      <w:pPr>
        <w:jc w:val="center"/>
        <w:rPr>
          <w:b/>
          <w:color w:val="4F81BD" w:themeColor="accent1"/>
        </w:rPr>
      </w:pPr>
      <w:r w:rsidRPr="0065590D">
        <w:rPr>
          <w:b/>
          <w:color w:val="4F81BD" w:themeColor="accent1"/>
        </w:rPr>
        <w:t>AVANT DE VENIR AU CABINET, VOUS DEVEZ NOUS SIGNALER AU PLUS TOT</w:t>
      </w:r>
    </w:p>
    <w:p w14:paraId="34EF0D64" w14:textId="77777777" w:rsidR="0065590D" w:rsidRDefault="0065590D" w:rsidP="0065590D">
      <w:pPr>
        <w:rPr>
          <w:rFonts w:ascii="Times New Roman" w:hAnsi="Times New Roman" w:cs="Times New Roman"/>
        </w:rPr>
      </w:pPr>
    </w:p>
    <w:p w14:paraId="51E1923D" w14:textId="77777777" w:rsidR="0065590D" w:rsidRDefault="0065590D" w:rsidP="0065590D">
      <w:r>
        <w:rPr>
          <w:rFonts w:ascii="Times New Roman" w:hAnsi="Times New Roman" w:cs="Times New Roman"/>
        </w:rPr>
        <w:t xml:space="preserve">- </w:t>
      </w:r>
      <w:r w:rsidRPr="00186C69">
        <w:rPr>
          <w:rFonts w:ascii="Times New Roman" w:hAnsi="Times New Roman" w:cs="Times New Roman"/>
        </w:rPr>
        <w:t xml:space="preserve">Si vous avez </w:t>
      </w:r>
      <w:r>
        <w:rPr>
          <w:rFonts w:ascii="Times New Roman" w:hAnsi="Times New Roman" w:cs="Times New Roman"/>
        </w:rPr>
        <w:t>de la</w:t>
      </w:r>
      <w:r w:rsidRPr="00186C69">
        <w:rPr>
          <w:rFonts w:ascii="Times New Roman" w:hAnsi="Times New Roman" w:cs="Times New Roman"/>
        </w:rPr>
        <w:t xml:space="preserve"> </w:t>
      </w:r>
      <w:r w:rsidRPr="0020615E">
        <w:rPr>
          <w:rFonts w:ascii="Times New Roman" w:hAnsi="Times New Roman" w:cs="Times New Roman"/>
          <w:b/>
        </w:rPr>
        <w:t>fièvre</w:t>
      </w:r>
      <w:r w:rsidRPr="00186C69">
        <w:rPr>
          <w:rFonts w:ascii="Times New Roman" w:hAnsi="Times New Roman" w:cs="Times New Roman"/>
        </w:rPr>
        <w:t xml:space="preserve"> ou une </w:t>
      </w:r>
      <w:r w:rsidRPr="0020615E">
        <w:rPr>
          <w:rFonts w:ascii="Times New Roman" w:hAnsi="Times New Roman" w:cs="Times New Roman"/>
          <w:b/>
        </w:rPr>
        <w:t>infection</w:t>
      </w:r>
      <w:r w:rsidRPr="00186C69">
        <w:rPr>
          <w:rFonts w:ascii="Times New Roman" w:hAnsi="Times New Roman" w:cs="Times New Roman"/>
        </w:rPr>
        <w:t xml:space="preserve"> dans la semaine </w:t>
      </w:r>
      <w:r w:rsidRPr="00186C69">
        <w:t>qui précède le rendez-vous, car il faut</w:t>
      </w:r>
      <w:r>
        <w:t xml:space="preserve"> alors reporter le rendez-vous,</w:t>
      </w:r>
    </w:p>
    <w:p w14:paraId="55B410FD" w14:textId="77777777" w:rsidR="0065590D" w:rsidRPr="00186C69" w:rsidRDefault="0065590D" w:rsidP="0065590D">
      <w:r>
        <w:rPr>
          <w:rFonts w:ascii="Times New Roman" w:hAnsi="Times New Roman" w:cs="Times New Roman"/>
        </w:rPr>
        <w:t>-</w:t>
      </w:r>
      <w:r w:rsidRPr="00186C69">
        <w:rPr>
          <w:rFonts w:ascii="Times New Roman" w:hAnsi="Times New Roman" w:cs="Times New Roman"/>
        </w:rPr>
        <w:t xml:space="preserve"> Si vous avez pris de l'</w:t>
      </w:r>
      <w:r w:rsidRPr="0020615E">
        <w:rPr>
          <w:rFonts w:ascii="Times New Roman" w:hAnsi="Times New Roman" w:cs="Times New Roman"/>
          <w:b/>
        </w:rPr>
        <w:t>aspirine</w:t>
      </w:r>
      <w:r w:rsidRPr="00186C69">
        <w:rPr>
          <w:rFonts w:ascii="Times New Roman" w:hAnsi="Times New Roman" w:cs="Times New Roman"/>
        </w:rPr>
        <w:t xml:space="preserve"> ou un de ses dérivés, si vous suivez un </w:t>
      </w:r>
      <w:r w:rsidRPr="0020615E">
        <w:rPr>
          <w:rFonts w:ascii="Times New Roman" w:hAnsi="Times New Roman" w:cs="Times New Roman"/>
          <w:b/>
        </w:rPr>
        <w:t xml:space="preserve">traitement </w:t>
      </w:r>
      <w:r w:rsidRPr="0020615E">
        <w:rPr>
          <w:b/>
        </w:rPr>
        <w:t>anticoagulant</w:t>
      </w:r>
      <w:r w:rsidRPr="00186C69">
        <w:t xml:space="preserve"> ou un traitement </w:t>
      </w:r>
      <w:r w:rsidRPr="0020615E">
        <w:rPr>
          <w:b/>
        </w:rPr>
        <w:t>anti-diabétique</w:t>
      </w:r>
      <w:r w:rsidRPr="00186C69">
        <w:t>, car il faut peut-être modifier ce traitement pendant quelques jours</w:t>
      </w:r>
      <w:r>
        <w:t>,</w:t>
      </w:r>
    </w:p>
    <w:p w14:paraId="77FCAA26" w14:textId="77777777" w:rsidR="0065590D" w:rsidRPr="00186C69" w:rsidRDefault="0065590D" w:rsidP="0065590D">
      <w:r>
        <w:rPr>
          <w:rFonts w:ascii="Times New Roman" w:hAnsi="Times New Roman" w:cs="Times New Roman"/>
        </w:rPr>
        <w:t>-</w:t>
      </w:r>
      <w:r w:rsidRPr="00186C69">
        <w:rPr>
          <w:rFonts w:ascii="Times New Roman" w:hAnsi="Times New Roman" w:cs="Times New Roman"/>
        </w:rPr>
        <w:t xml:space="preserve"> Si vous av</w:t>
      </w:r>
      <w:r>
        <w:rPr>
          <w:rFonts w:ascii="Times New Roman" w:hAnsi="Times New Roman" w:cs="Times New Roman"/>
        </w:rPr>
        <w:t xml:space="preserve">ez déjà eu des </w:t>
      </w:r>
      <w:r w:rsidRPr="001D6AF7">
        <w:rPr>
          <w:rFonts w:ascii="Times New Roman" w:hAnsi="Times New Roman" w:cs="Times New Roman"/>
          <w:b/>
        </w:rPr>
        <w:t>manifestations allergiques</w:t>
      </w:r>
      <w:r w:rsidRPr="00186C69">
        <w:rPr>
          <w:rFonts w:ascii="Times New Roman" w:hAnsi="Times New Roman" w:cs="Times New Roman"/>
        </w:rPr>
        <w:t xml:space="preserve"> </w:t>
      </w:r>
      <w:r w:rsidRPr="006C2251">
        <w:rPr>
          <w:rFonts w:ascii="Times New Roman" w:hAnsi="Times New Roman" w:cs="Times New Roman"/>
        </w:rPr>
        <w:t>(</w:t>
      </w:r>
      <w:r w:rsidRPr="006C2251">
        <w:rPr>
          <w:rFonts w:ascii="Times New Roman" w:hAnsi="Times New Roman" w:cs="Times New Roman"/>
          <w:color w:val="000000"/>
        </w:rPr>
        <w:t>œ</w:t>
      </w:r>
      <w:r w:rsidRPr="006C2251">
        <w:rPr>
          <w:rFonts w:ascii="Times New Roman" w:hAnsi="Times New Roman" w:cs="Times New Roman"/>
        </w:rPr>
        <w:t>dème</w:t>
      </w:r>
      <w:r w:rsidRPr="00186C69">
        <w:rPr>
          <w:rFonts w:ascii="Times New Roman" w:hAnsi="Times New Roman" w:cs="Times New Roman"/>
        </w:rPr>
        <w:t xml:space="preserve"> de Quincke, asthme,</w:t>
      </w:r>
    </w:p>
    <w:p w14:paraId="331877C1" w14:textId="77777777" w:rsidR="0065590D" w:rsidRDefault="0065590D" w:rsidP="0065590D">
      <w:r w:rsidRPr="00186C69">
        <w:t>bronchospasme, urticaire</w:t>
      </w:r>
      <w:r>
        <w:t>,</w:t>
      </w:r>
      <w:r w:rsidRPr="00186C69">
        <w:t xml:space="preserve"> eczéma, rhume des foins...), notamment un incident après un examen radiolo</w:t>
      </w:r>
      <w:r>
        <w:t>gique ou une anesthésie locale,</w:t>
      </w:r>
    </w:p>
    <w:p w14:paraId="4CB6FC02" w14:textId="77777777" w:rsidR="0065590D" w:rsidRPr="00186C69" w:rsidRDefault="0065590D" w:rsidP="0065590D">
      <w:r>
        <w:rPr>
          <w:rFonts w:ascii="Times New Roman" w:hAnsi="Times New Roman" w:cs="Times New Roman"/>
        </w:rPr>
        <w:t>-</w:t>
      </w:r>
      <w:r w:rsidRPr="00186C69">
        <w:rPr>
          <w:rFonts w:ascii="Times New Roman" w:hAnsi="Times New Roman" w:cs="Times New Roman"/>
        </w:rPr>
        <w:t xml:space="preserve"> Si </w:t>
      </w:r>
      <w:r w:rsidRPr="001D6AF7">
        <w:rPr>
          <w:rFonts w:ascii="Times New Roman" w:hAnsi="Times New Roman" w:cs="Times New Roman"/>
          <w:b/>
        </w:rPr>
        <w:t xml:space="preserve">vous risquez d'être </w:t>
      </w:r>
      <w:r w:rsidRPr="001D6AF7">
        <w:rPr>
          <w:b/>
        </w:rPr>
        <w:t>enceinte</w:t>
      </w:r>
      <w:r w:rsidRPr="00186C69">
        <w:t xml:space="preserve"> ou si </w:t>
      </w:r>
      <w:r w:rsidRPr="001D6AF7">
        <w:rPr>
          <w:b/>
        </w:rPr>
        <w:t>vous allaitez</w:t>
      </w:r>
      <w:r w:rsidRPr="00186C69">
        <w:t>, l'examen devant alors être aménagé ou reporté.</w:t>
      </w:r>
    </w:p>
    <w:p w14:paraId="22EEAADA" w14:textId="77777777" w:rsidR="0065590D" w:rsidRDefault="0065590D" w:rsidP="0065590D"/>
    <w:p w14:paraId="391D23AB" w14:textId="77777777" w:rsidR="0065590D" w:rsidRPr="00186C69" w:rsidRDefault="0065590D" w:rsidP="0065590D">
      <w:r>
        <w:t>Meur/Mme/Mlle</w:t>
      </w:r>
      <w:r w:rsidRPr="00186C69">
        <w:t>,................................................................... , déclare avoir lu et compris les informations qui précèdent et accepter que l'examen soit réalisé.</w:t>
      </w:r>
    </w:p>
    <w:p w14:paraId="2DEE32FC" w14:textId="77777777" w:rsidR="0065590D" w:rsidRDefault="0065590D" w:rsidP="0065590D">
      <w:pPr>
        <w:rPr>
          <w:rFonts w:ascii="Times New Roman" w:hAnsi="Times New Roman" w:cs="Times New Roman"/>
          <w:i/>
        </w:rPr>
      </w:pPr>
    </w:p>
    <w:p w14:paraId="2626BB8D" w14:textId="77777777" w:rsidR="0065590D" w:rsidRPr="0020615E" w:rsidRDefault="0065590D" w:rsidP="0065590D">
      <w:pPr>
        <w:rPr>
          <w:b/>
          <w:i/>
        </w:rPr>
      </w:pPr>
      <w:r w:rsidRPr="0020615E">
        <w:rPr>
          <w:rFonts w:ascii="Times New Roman" w:hAnsi="Times New Roman" w:cs="Times New Roman"/>
          <w:b/>
          <w:i/>
        </w:rPr>
        <w:t>Date et signature :</w:t>
      </w:r>
    </w:p>
    <w:p w14:paraId="637C739A" w14:textId="77777777" w:rsidR="000374CB" w:rsidRPr="00DD7678" w:rsidRDefault="000374CB" w:rsidP="00DD7678"/>
    <w:sectPr w:rsidR="000374CB" w:rsidRPr="00DD7678" w:rsidSect="008073E8">
      <w:headerReference w:type="even" r:id="rId9"/>
      <w:headerReference w:type="default" r:id="rId10"/>
      <w:footerReference w:type="even" r:id="rId11"/>
      <w:footerReference w:type="default" r:id="rId12"/>
      <w:pgSz w:w="11900" w:h="16840"/>
      <w:pgMar w:top="2552" w:right="1417" w:bottom="2127" w:left="1417" w:header="708" w:footer="187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48473" w14:textId="77777777" w:rsidR="008A663C" w:rsidRDefault="008A663C" w:rsidP="00E76858">
      <w:r>
        <w:separator/>
      </w:r>
    </w:p>
  </w:endnote>
  <w:endnote w:type="continuationSeparator" w:id="0">
    <w:p w14:paraId="2B5330E0" w14:textId="77777777" w:rsidR="008A663C" w:rsidRDefault="008A663C" w:rsidP="00E7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5"/>
      <w:gridCol w:w="1672"/>
      <w:gridCol w:w="3805"/>
    </w:tblGrid>
    <w:tr w:rsidR="008A663C" w14:paraId="7AFE8B05" w14:textId="77777777" w:rsidTr="000374CB">
      <w:trPr>
        <w:trHeight w:val="151"/>
      </w:trPr>
      <w:tc>
        <w:tcPr>
          <w:tcW w:w="2250" w:type="pct"/>
          <w:tcBorders>
            <w:top w:val="nil"/>
            <w:left w:val="nil"/>
            <w:bottom w:val="single" w:sz="4" w:space="0" w:color="4F81BD" w:themeColor="accent1"/>
            <w:right w:val="nil"/>
          </w:tcBorders>
        </w:tcPr>
        <w:p w14:paraId="6A420A34"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28E5DD0" w14:textId="77777777" w:rsidR="008A663C" w:rsidRDefault="00310808">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931209204"/>
              <w:temporary/>
              <w:showingPlcHdr/>
            </w:sdtPr>
            <w:sdtEndPr/>
            <w:sdtContent>
              <w:r w:rsidR="008A663C">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14:paraId="2AB19DC6"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r w:rsidR="008A663C" w14:paraId="4018A838" w14:textId="77777777" w:rsidTr="000374CB">
      <w:trPr>
        <w:trHeight w:val="150"/>
      </w:trPr>
      <w:tc>
        <w:tcPr>
          <w:tcW w:w="2250" w:type="pct"/>
          <w:tcBorders>
            <w:top w:val="single" w:sz="4" w:space="0" w:color="4F81BD" w:themeColor="accent1"/>
            <w:left w:val="nil"/>
            <w:bottom w:val="nil"/>
            <w:right w:val="nil"/>
          </w:tcBorders>
        </w:tcPr>
        <w:p w14:paraId="12284AB6"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EC6E064" w14:textId="77777777" w:rsidR="008A663C" w:rsidRDefault="008A663C">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E9B1F9E"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bl>
  <w:p w14:paraId="0CFA528D" w14:textId="77777777" w:rsidR="008A663C" w:rsidRDefault="008A663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8A663C" w14:paraId="06E053E2" w14:textId="77777777" w:rsidTr="00650F13">
      <w:trPr>
        <w:trHeight w:val="180"/>
      </w:trPr>
      <w:tc>
        <w:tcPr>
          <w:tcW w:w="9900" w:type="dxa"/>
          <w:tcBorders>
            <w:top w:val="nil"/>
            <w:left w:val="nil"/>
            <w:bottom w:val="single" w:sz="4" w:space="0" w:color="auto"/>
            <w:right w:val="nil"/>
          </w:tcBorders>
        </w:tcPr>
        <w:p w14:paraId="689713D2" w14:textId="77777777" w:rsidR="008A663C" w:rsidRDefault="008A663C" w:rsidP="002659B9">
          <w:pPr>
            <w:pStyle w:val="Pieddepage"/>
            <w:jc w:val="center"/>
          </w:pPr>
        </w:p>
      </w:tc>
    </w:tr>
  </w:tbl>
  <w:tbl>
    <w:tblPr>
      <w:tblStyle w:val="Grille"/>
      <w:tblpPr w:leftFromText="141" w:rightFromText="141" w:vertAnchor="page" w:horzAnchor="page" w:tblpX="986" w:tblpY="14793"/>
      <w:tblW w:w="10445" w:type="dxa"/>
      <w:tblLook w:val="04A0" w:firstRow="1" w:lastRow="0" w:firstColumn="1" w:lastColumn="0" w:noHBand="0" w:noVBand="1"/>
    </w:tblPr>
    <w:tblGrid>
      <w:gridCol w:w="3481"/>
      <w:gridCol w:w="3482"/>
      <w:gridCol w:w="3482"/>
    </w:tblGrid>
    <w:tr w:rsidR="008A663C" w:rsidRPr="009E71B8" w14:paraId="235EB717" w14:textId="77777777" w:rsidTr="00805B94">
      <w:trPr>
        <w:trHeight w:val="127"/>
      </w:trPr>
      <w:tc>
        <w:tcPr>
          <w:tcW w:w="3481" w:type="dxa"/>
          <w:tcBorders>
            <w:top w:val="nil"/>
            <w:left w:val="nil"/>
            <w:bottom w:val="nil"/>
            <w:right w:val="nil"/>
          </w:tcBorders>
        </w:tcPr>
        <w:p w14:paraId="4EA6DBEA" w14:textId="56D7670E" w:rsidR="008A663C" w:rsidRPr="000374CB" w:rsidRDefault="008A663C" w:rsidP="002659B9">
          <w:pPr>
            <w:jc w:val="center"/>
            <w:rPr>
              <w:b/>
              <w:sz w:val="22"/>
              <w:szCs w:val="22"/>
              <w:u w:val="single"/>
            </w:rPr>
          </w:pPr>
          <w:r w:rsidRPr="000374CB">
            <w:rPr>
              <w:b/>
              <w:sz w:val="22"/>
              <w:szCs w:val="22"/>
              <w:u w:val="single"/>
            </w:rPr>
            <w:t>Mistral</w:t>
          </w:r>
        </w:p>
        <w:p w14:paraId="724F817D" w14:textId="77777777" w:rsidR="008A663C" w:rsidRPr="000374CB" w:rsidRDefault="008A663C" w:rsidP="002659B9">
          <w:pPr>
            <w:jc w:val="center"/>
            <w:rPr>
              <w:sz w:val="22"/>
              <w:szCs w:val="22"/>
            </w:rPr>
          </w:pPr>
          <w:r w:rsidRPr="000374CB">
            <w:rPr>
              <w:sz w:val="22"/>
              <w:szCs w:val="22"/>
            </w:rPr>
            <w:t>13, Boulevard F. Mistral</w:t>
          </w:r>
        </w:p>
        <w:p w14:paraId="6F277E4F" w14:textId="77777777" w:rsidR="008A663C" w:rsidRPr="000374CB" w:rsidRDefault="008A663C" w:rsidP="002659B9">
          <w:pPr>
            <w:jc w:val="center"/>
            <w:rPr>
              <w:sz w:val="22"/>
              <w:szCs w:val="22"/>
            </w:rPr>
          </w:pPr>
          <w:r w:rsidRPr="000374CB">
            <w:rPr>
              <w:sz w:val="22"/>
              <w:szCs w:val="22"/>
            </w:rPr>
            <w:t>83120 SAINTE-MAXIME</w:t>
          </w:r>
        </w:p>
        <w:p w14:paraId="59259E19" w14:textId="77777777" w:rsidR="008A663C" w:rsidRPr="000374CB" w:rsidRDefault="008A663C" w:rsidP="002659B9">
          <w:pPr>
            <w:jc w:val="center"/>
            <w:rPr>
              <w:b/>
              <w:sz w:val="22"/>
              <w:szCs w:val="22"/>
            </w:rPr>
          </w:pPr>
          <w:r w:rsidRPr="000374CB">
            <w:rPr>
              <w:b/>
              <w:sz w:val="22"/>
              <w:szCs w:val="22"/>
            </w:rPr>
            <w:t>Tél :  04 94 55 72 72</w:t>
          </w:r>
        </w:p>
        <w:p w14:paraId="132F1999" w14:textId="2FDE837D" w:rsidR="008A663C" w:rsidRPr="00DD7678" w:rsidRDefault="008A663C" w:rsidP="002659B9">
          <w:pPr>
            <w:jc w:val="center"/>
            <w:rPr>
              <w:sz w:val="22"/>
              <w:szCs w:val="22"/>
            </w:rPr>
          </w:pPr>
          <w:r w:rsidRPr="00DD7678">
            <w:rPr>
              <w:sz w:val="22"/>
              <w:szCs w:val="22"/>
            </w:rPr>
            <w:t xml:space="preserve">Fax : </w:t>
          </w:r>
          <w:r>
            <w:rPr>
              <w:sz w:val="22"/>
              <w:szCs w:val="22"/>
            </w:rPr>
            <w:t xml:space="preserve"> </w:t>
          </w:r>
          <w:r w:rsidRPr="00DD7678">
            <w:rPr>
              <w:sz w:val="22"/>
              <w:szCs w:val="22"/>
            </w:rPr>
            <w:t>04 94 55 72 79</w:t>
          </w:r>
        </w:p>
        <w:p w14:paraId="10F5C75F" w14:textId="77777777" w:rsidR="008A663C" w:rsidRPr="000374CB" w:rsidRDefault="008A663C" w:rsidP="002659B9">
          <w:pPr>
            <w:jc w:val="center"/>
            <w:rPr>
              <w:b/>
              <w:sz w:val="22"/>
              <w:szCs w:val="22"/>
            </w:rPr>
          </w:pPr>
        </w:p>
      </w:tc>
      <w:tc>
        <w:tcPr>
          <w:tcW w:w="3482" w:type="dxa"/>
          <w:tcBorders>
            <w:top w:val="nil"/>
            <w:left w:val="nil"/>
            <w:bottom w:val="nil"/>
            <w:right w:val="nil"/>
          </w:tcBorders>
        </w:tcPr>
        <w:p w14:paraId="3FEE313F" w14:textId="20995ADB" w:rsidR="008A663C" w:rsidRPr="000374CB" w:rsidRDefault="008A663C" w:rsidP="002659B9">
          <w:pPr>
            <w:jc w:val="center"/>
            <w:rPr>
              <w:b/>
              <w:sz w:val="22"/>
              <w:szCs w:val="22"/>
              <w:u w:val="single"/>
            </w:rPr>
          </w:pPr>
          <w:r w:rsidRPr="000374CB">
            <w:rPr>
              <w:b/>
              <w:sz w:val="22"/>
              <w:szCs w:val="22"/>
              <w:u w:val="single"/>
            </w:rPr>
            <w:t>Le Clipper</w:t>
          </w:r>
        </w:p>
        <w:p w14:paraId="2FE41E65" w14:textId="77777777" w:rsidR="008A663C" w:rsidRPr="000374CB" w:rsidRDefault="008A663C" w:rsidP="002659B9">
          <w:pPr>
            <w:jc w:val="center"/>
            <w:rPr>
              <w:sz w:val="22"/>
              <w:szCs w:val="22"/>
            </w:rPr>
          </w:pPr>
          <w:r w:rsidRPr="000374CB">
            <w:rPr>
              <w:sz w:val="22"/>
              <w:szCs w:val="22"/>
            </w:rPr>
            <w:t>357, Av. De Lattre de Tassigny</w:t>
          </w:r>
        </w:p>
        <w:p w14:paraId="5D6EE0BB" w14:textId="77777777" w:rsidR="008A663C" w:rsidRPr="000374CB" w:rsidRDefault="008A663C" w:rsidP="002659B9">
          <w:pPr>
            <w:jc w:val="center"/>
            <w:rPr>
              <w:sz w:val="22"/>
              <w:szCs w:val="22"/>
            </w:rPr>
          </w:pPr>
          <w:r w:rsidRPr="000374CB">
            <w:rPr>
              <w:sz w:val="22"/>
              <w:szCs w:val="22"/>
            </w:rPr>
            <w:t>83600 FRÉJUS</w:t>
          </w:r>
        </w:p>
        <w:p w14:paraId="01B05030" w14:textId="77777777" w:rsidR="008A663C" w:rsidRPr="000374CB" w:rsidRDefault="008A663C" w:rsidP="002659B9">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04 94 51 89 00</w:t>
          </w:r>
        </w:p>
        <w:p w14:paraId="6400E447" w14:textId="066712C7" w:rsidR="008A663C" w:rsidRPr="00DD7678" w:rsidRDefault="008A663C" w:rsidP="002659B9">
          <w:pPr>
            <w:jc w:val="center"/>
            <w:rPr>
              <w:sz w:val="22"/>
              <w:szCs w:val="22"/>
            </w:rPr>
          </w:pPr>
          <w:r w:rsidRPr="00DD7678">
            <w:rPr>
              <w:sz w:val="22"/>
              <w:szCs w:val="22"/>
            </w:rPr>
            <w:t xml:space="preserve">Fax : </w:t>
          </w:r>
          <w:r>
            <w:rPr>
              <w:sz w:val="22"/>
              <w:szCs w:val="22"/>
            </w:rPr>
            <w:t xml:space="preserve"> </w:t>
          </w:r>
          <w:r w:rsidRPr="00DD7678">
            <w:rPr>
              <w:sz w:val="22"/>
              <w:szCs w:val="22"/>
            </w:rPr>
            <w:t>04 94 51 89 09</w:t>
          </w:r>
        </w:p>
      </w:tc>
      <w:tc>
        <w:tcPr>
          <w:tcW w:w="3482" w:type="dxa"/>
          <w:tcBorders>
            <w:top w:val="nil"/>
            <w:left w:val="nil"/>
            <w:bottom w:val="nil"/>
            <w:right w:val="nil"/>
          </w:tcBorders>
        </w:tcPr>
        <w:p w14:paraId="11426365" w14:textId="363F4413" w:rsidR="008A663C" w:rsidRPr="000374CB" w:rsidRDefault="008A663C" w:rsidP="002659B9">
          <w:pPr>
            <w:jc w:val="center"/>
            <w:rPr>
              <w:b/>
              <w:sz w:val="22"/>
              <w:szCs w:val="22"/>
              <w:u w:val="single"/>
            </w:rPr>
          </w:pPr>
          <w:r w:rsidRPr="000374CB">
            <w:rPr>
              <w:b/>
              <w:sz w:val="22"/>
              <w:szCs w:val="22"/>
              <w:u w:val="single"/>
            </w:rPr>
            <w:t>Epsilon</w:t>
          </w:r>
          <w:r>
            <w:rPr>
              <w:b/>
              <w:sz w:val="22"/>
              <w:szCs w:val="22"/>
              <w:u w:val="single"/>
            </w:rPr>
            <w:t xml:space="preserve"> 3</w:t>
          </w:r>
        </w:p>
        <w:p w14:paraId="3AEBDDE0" w14:textId="77777777" w:rsidR="008A663C" w:rsidRPr="000374CB" w:rsidRDefault="008A663C" w:rsidP="002659B9">
          <w:pPr>
            <w:jc w:val="center"/>
            <w:rPr>
              <w:sz w:val="22"/>
              <w:szCs w:val="22"/>
            </w:rPr>
          </w:pPr>
          <w:r w:rsidRPr="000374CB">
            <w:rPr>
              <w:sz w:val="22"/>
              <w:szCs w:val="22"/>
            </w:rPr>
            <w:t>87, Av. Archimède</w:t>
          </w:r>
        </w:p>
        <w:p w14:paraId="05ABBF75" w14:textId="34234F71" w:rsidR="008A663C" w:rsidRPr="000374CB" w:rsidRDefault="008A663C" w:rsidP="002659B9">
          <w:pPr>
            <w:jc w:val="center"/>
            <w:rPr>
              <w:sz w:val="22"/>
              <w:szCs w:val="22"/>
            </w:rPr>
          </w:pPr>
          <w:r w:rsidRPr="000374CB">
            <w:rPr>
              <w:sz w:val="22"/>
              <w:szCs w:val="22"/>
            </w:rPr>
            <w:t>83120 SAINT-RAPHAËL</w:t>
          </w:r>
        </w:p>
        <w:p w14:paraId="28DCA041" w14:textId="77777777" w:rsidR="008A663C" w:rsidRPr="000374CB" w:rsidRDefault="008A663C" w:rsidP="002659B9">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04 94 19 95 95</w:t>
          </w:r>
        </w:p>
        <w:p w14:paraId="32FCB2A8" w14:textId="3B4810E5" w:rsidR="008A663C" w:rsidRPr="00DD7678" w:rsidRDefault="008A663C" w:rsidP="002659B9">
          <w:pPr>
            <w:jc w:val="center"/>
            <w:rPr>
              <w:sz w:val="22"/>
              <w:szCs w:val="22"/>
            </w:rPr>
          </w:pPr>
          <w:r w:rsidRPr="00DD7678">
            <w:rPr>
              <w:sz w:val="22"/>
              <w:szCs w:val="22"/>
            </w:rPr>
            <w:t xml:space="preserve">Fax : </w:t>
          </w:r>
          <w:r>
            <w:rPr>
              <w:sz w:val="22"/>
              <w:szCs w:val="22"/>
            </w:rPr>
            <w:t xml:space="preserve"> </w:t>
          </w:r>
          <w:r w:rsidRPr="00DD7678">
            <w:rPr>
              <w:sz w:val="22"/>
              <w:szCs w:val="22"/>
            </w:rPr>
            <w:t>04 94 19 95 99</w:t>
          </w:r>
        </w:p>
      </w:tc>
    </w:tr>
  </w:tbl>
  <w:p w14:paraId="13FF48E0" w14:textId="77777777" w:rsidR="008A663C" w:rsidRDefault="008A663C" w:rsidP="002659B9">
    <w:pPr>
      <w:pStyle w:val="Pieddepag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9864" w14:textId="77777777" w:rsidR="008A663C" w:rsidRDefault="008A663C" w:rsidP="00E76858">
      <w:r>
        <w:separator/>
      </w:r>
    </w:p>
  </w:footnote>
  <w:footnote w:type="continuationSeparator" w:id="0">
    <w:p w14:paraId="2FDC7A58" w14:textId="77777777" w:rsidR="008A663C" w:rsidRDefault="008A663C" w:rsidP="00E768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B51" w14:textId="77777777" w:rsidR="008A663C" w:rsidRDefault="008A663C" w:rsidP="008A663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tbl>
    <w:tblPr>
      <w:tblpPr w:leftFromText="187" w:rightFromText="187" w:bottomFromText="200" w:vertAnchor="text" w:tblpY="1"/>
      <w:tblW w:w="4937" w:type="pct"/>
      <w:tblLook w:val="04A0" w:firstRow="1" w:lastRow="0" w:firstColumn="1" w:lastColumn="0" w:noHBand="0" w:noVBand="1"/>
    </w:tblPr>
    <w:tblGrid>
      <w:gridCol w:w="3848"/>
      <w:gridCol w:w="1672"/>
      <w:gridCol w:w="3645"/>
    </w:tblGrid>
    <w:tr w:rsidR="008A663C" w:rsidRPr="008E0D90" w14:paraId="7CBE0961" w14:textId="77777777" w:rsidTr="000374CB">
      <w:trPr>
        <w:trHeight w:val="151"/>
      </w:trPr>
      <w:tc>
        <w:tcPr>
          <w:tcW w:w="2389" w:type="pct"/>
          <w:tcBorders>
            <w:top w:val="nil"/>
            <w:left w:val="nil"/>
            <w:bottom w:val="single" w:sz="4" w:space="0" w:color="4F81BD" w:themeColor="accent1"/>
            <w:right w:val="nil"/>
          </w:tcBorders>
        </w:tcPr>
        <w:p w14:paraId="1B69D79D" w14:textId="77777777" w:rsidR="008A663C" w:rsidRDefault="008A663C" w:rsidP="00F5197A">
          <w:pPr>
            <w:pStyle w:val="En-tte"/>
            <w:spacing w:line="276" w:lineRule="auto"/>
            <w:ind w:right="360"/>
            <w:rPr>
              <w:rFonts w:ascii="Cambria" w:eastAsiaTheme="majorEastAsia" w:hAnsi="Cambria" w:cstheme="majorBidi"/>
              <w:b/>
              <w:bCs/>
              <w:color w:val="4F81BD" w:themeColor="accent1"/>
            </w:rPr>
          </w:pPr>
        </w:p>
      </w:tc>
      <w:tc>
        <w:tcPr>
          <w:tcW w:w="333" w:type="pct"/>
          <w:vMerge w:val="restart"/>
          <w:noWrap/>
          <w:vAlign w:val="center"/>
          <w:hideMark/>
        </w:tcPr>
        <w:p w14:paraId="46817129" w14:textId="77777777" w:rsidR="008A663C" w:rsidRDefault="00310808">
          <w:pPr>
            <w:pStyle w:val="Sansinterligne"/>
            <w:rPr>
              <w:rFonts w:ascii="Cambria" w:hAnsi="Cambria"/>
              <w:color w:val="4F81BD" w:themeColor="accent1"/>
              <w:szCs w:val="20"/>
            </w:rPr>
          </w:pPr>
          <w:sdt>
            <w:sdtPr>
              <w:rPr>
                <w:rFonts w:ascii="Cambria" w:hAnsi="Cambria"/>
                <w:color w:val="4F81BD" w:themeColor="accent1"/>
              </w:rPr>
              <w:id w:val="49967483"/>
              <w:placeholder>
                <w:docPart w:val="291BD5D4F83B164987C7F3CF8D525B3C"/>
              </w:placeholder>
              <w:temporary/>
              <w:showingPlcHdr/>
            </w:sdtPr>
            <w:sdtEndPr/>
            <w:sdtContent>
              <w:r w:rsidR="008A663C">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6EDF048A" w14:textId="77777777" w:rsidR="008A663C" w:rsidRDefault="008A663C">
          <w:pPr>
            <w:pStyle w:val="En-tte"/>
            <w:spacing w:line="276" w:lineRule="auto"/>
            <w:rPr>
              <w:rFonts w:ascii="Cambria" w:eastAsiaTheme="majorEastAsia" w:hAnsi="Cambria" w:cstheme="majorBidi"/>
              <w:b/>
              <w:bCs/>
              <w:color w:val="4F81BD" w:themeColor="accent1"/>
            </w:rPr>
          </w:pPr>
        </w:p>
      </w:tc>
    </w:tr>
    <w:tr w:rsidR="008A663C" w:rsidRPr="008E0D90" w14:paraId="52C5D554" w14:textId="77777777" w:rsidTr="000374CB">
      <w:trPr>
        <w:trHeight w:val="150"/>
      </w:trPr>
      <w:tc>
        <w:tcPr>
          <w:tcW w:w="2389" w:type="pct"/>
          <w:tcBorders>
            <w:top w:val="single" w:sz="4" w:space="0" w:color="4F81BD" w:themeColor="accent1"/>
            <w:left w:val="nil"/>
            <w:bottom w:val="nil"/>
            <w:right w:val="nil"/>
          </w:tcBorders>
        </w:tcPr>
        <w:p w14:paraId="217ADA22" w14:textId="77777777" w:rsidR="008A663C" w:rsidRDefault="008A663C">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010F02A0" w14:textId="77777777" w:rsidR="008A663C" w:rsidRDefault="008A663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7E47769" w14:textId="77777777" w:rsidR="008A663C" w:rsidRDefault="008A663C">
          <w:pPr>
            <w:pStyle w:val="En-tte"/>
            <w:spacing w:line="276" w:lineRule="auto"/>
            <w:rPr>
              <w:rFonts w:ascii="Cambria" w:eastAsiaTheme="majorEastAsia" w:hAnsi="Cambria" w:cstheme="majorBidi"/>
              <w:b/>
              <w:bCs/>
              <w:color w:val="4F81BD" w:themeColor="accent1"/>
            </w:rPr>
          </w:pPr>
        </w:p>
      </w:tc>
    </w:tr>
  </w:tbl>
  <w:p w14:paraId="0A95E92F" w14:textId="77777777" w:rsidR="008A663C" w:rsidRDefault="008A663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B4CD1" w14:textId="77777777" w:rsidR="008A663C" w:rsidRDefault="008A663C" w:rsidP="008A663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10808">
      <w:rPr>
        <w:rStyle w:val="Numrodepage"/>
        <w:noProof/>
      </w:rPr>
      <w:t>1</w:t>
    </w:r>
    <w:r>
      <w:rPr>
        <w:rStyle w:val="Numrodepage"/>
      </w:rPr>
      <w:fldChar w:fldCharType="end"/>
    </w:r>
  </w:p>
  <w:p w14:paraId="575DF70E" w14:textId="77777777" w:rsidR="00163753" w:rsidRDefault="00163753" w:rsidP="00163753">
    <w:pPr>
      <w:jc w:val="center"/>
      <w:rPr>
        <w:b/>
        <w:color w:val="4F81BD" w:themeColor="accent1"/>
        <w:sz w:val="32"/>
        <w:szCs w:val="32"/>
      </w:rPr>
    </w:pPr>
    <w:r w:rsidRPr="00163753">
      <w:rPr>
        <w:b/>
        <w:color w:val="4F81BD" w:themeColor="accent1"/>
        <w:sz w:val="32"/>
        <w:szCs w:val="32"/>
      </w:rPr>
      <w:t>CABINETS D’IMAGERIE MEDICALE</w:t>
    </w:r>
  </w:p>
  <w:p w14:paraId="1FDC1B5D" w14:textId="5A1285AB" w:rsidR="00163753" w:rsidRDefault="00163753" w:rsidP="00163753">
    <w:pPr>
      <w:jc w:val="center"/>
      <w:rPr>
        <w:b/>
        <w:color w:val="4F81BD" w:themeColor="accent1"/>
        <w:sz w:val="32"/>
        <w:szCs w:val="32"/>
      </w:rPr>
    </w:pPr>
    <w:r>
      <w:rPr>
        <w:b/>
        <w:color w:val="4F81BD" w:themeColor="accent1"/>
        <w:sz w:val="32"/>
        <w:szCs w:val="32"/>
      </w:rPr>
      <w:t>Radiologie du Var</w:t>
    </w:r>
  </w:p>
  <w:p w14:paraId="7539B82A" w14:textId="77777777" w:rsidR="00163753" w:rsidRPr="00163753" w:rsidRDefault="00163753" w:rsidP="00163753">
    <w:pPr>
      <w:jc w:val="center"/>
      <w:rPr>
        <w:b/>
        <w:color w:val="4F81BD" w:themeColor="accent1"/>
        <w:sz w:val="32"/>
        <w:szCs w:val="32"/>
      </w:rPr>
    </w:pPr>
  </w:p>
  <w:p w14:paraId="4ADBBF28" w14:textId="48A9881E" w:rsidR="00163753" w:rsidRDefault="00163753" w:rsidP="00163753">
    <w:pPr>
      <w:jc w:val="center"/>
    </w:pPr>
    <w:r w:rsidRPr="00186C69">
      <w:t xml:space="preserve">Docteurs </w:t>
    </w:r>
    <w:r>
      <w:t xml:space="preserve">P. JEAN - O. PAQUET - G. BRETON - J. LAURAC - L. PROVOST </w:t>
    </w:r>
  </w:p>
  <w:tbl>
    <w:tblPr>
      <w:tblpPr w:leftFromText="187" w:rightFromText="187" w:bottomFromText="200" w:vertAnchor="text" w:horzAnchor="page" w:tblpX="1346" w:tblpY="469"/>
      <w:tblW w:w="5101" w:type="pct"/>
      <w:tblLook w:val="04A0" w:firstRow="1" w:lastRow="0" w:firstColumn="1" w:lastColumn="0" w:noHBand="0" w:noVBand="1"/>
    </w:tblPr>
    <w:tblGrid>
      <w:gridCol w:w="3975"/>
      <w:gridCol w:w="1727"/>
      <w:gridCol w:w="3767"/>
    </w:tblGrid>
    <w:tr w:rsidR="00163753" w:rsidRPr="003252B0" w14:paraId="6E2E418B" w14:textId="77777777" w:rsidTr="00163753">
      <w:trPr>
        <w:trHeight w:val="74"/>
      </w:trPr>
      <w:tc>
        <w:tcPr>
          <w:tcW w:w="2099" w:type="pct"/>
          <w:tcBorders>
            <w:top w:val="single" w:sz="4" w:space="0" w:color="auto"/>
            <w:left w:val="nil"/>
            <w:bottom w:val="nil"/>
            <w:right w:val="nil"/>
          </w:tcBorders>
        </w:tcPr>
        <w:p w14:paraId="453EA757" w14:textId="77777777" w:rsidR="00163753" w:rsidRPr="003252B0" w:rsidRDefault="00163753" w:rsidP="00163753">
          <w:pPr>
            <w:pStyle w:val="En-tte"/>
            <w:spacing w:line="276" w:lineRule="auto"/>
            <w:rPr>
              <w:rFonts w:ascii="Times New Roman" w:eastAsiaTheme="majorEastAsia" w:hAnsi="Times New Roman" w:cs="Times New Roman"/>
              <w:b/>
              <w:bCs/>
              <w:color w:val="4F81BD" w:themeColor="accent1"/>
            </w:rPr>
          </w:pPr>
        </w:p>
      </w:tc>
      <w:tc>
        <w:tcPr>
          <w:tcW w:w="0" w:type="auto"/>
          <w:tcBorders>
            <w:top w:val="single" w:sz="4" w:space="0" w:color="auto"/>
          </w:tcBorders>
          <w:vAlign w:val="center"/>
          <w:hideMark/>
        </w:tcPr>
        <w:p w14:paraId="0FA699FD" w14:textId="77777777" w:rsidR="00163753" w:rsidRPr="003252B0" w:rsidRDefault="00163753" w:rsidP="00163753">
          <w:pPr>
            <w:rPr>
              <w:rFonts w:ascii="Times New Roman" w:hAnsi="Times New Roman" w:cs="Times New Roman"/>
              <w:color w:val="4F81BD" w:themeColor="accent1"/>
              <w:sz w:val="22"/>
              <w:szCs w:val="22"/>
            </w:rPr>
          </w:pPr>
        </w:p>
      </w:tc>
      <w:tc>
        <w:tcPr>
          <w:tcW w:w="1989" w:type="pct"/>
          <w:tcBorders>
            <w:top w:val="single" w:sz="4" w:space="0" w:color="auto"/>
            <w:left w:val="nil"/>
            <w:bottom w:val="nil"/>
            <w:right w:val="nil"/>
          </w:tcBorders>
        </w:tcPr>
        <w:p w14:paraId="056E292C" w14:textId="77777777" w:rsidR="00163753" w:rsidRPr="003252B0" w:rsidRDefault="00163753" w:rsidP="00163753">
          <w:pPr>
            <w:pStyle w:val="En-tte"/>
            <w:spacing w:line="276" w:lineRule="auto"/>
            <w:rPr>
              <w:rFonts w:ascii="Times New Roman" w:eastAsiaTheme="majorEastAsia" w:hAnsi="Times New Roman" w:cs="Times New Roman"/>
              <w:b/>
              <w:bCs/>
              <w:color w:val="4F81BD" w:themeColor="accent1"/>
            </w:rPr>
          </w:pPr>
        </w:p>
      </w:tc>
    </w:tr>
  </w:tbl>
  <w:p w14:paraId="39DE858B" w14:textId="34ECA319" w:rsidR="008A663C" w:rsidRPr="00163753" w:rsidRDefault="00163753" w:rsidP="00163753">
    <w:pPr>
      <w:jc w:val="center"/>
    </w:pPr>
    <w:r>
      <w:t>H. GOYENECHE - Me. BAQUE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F06152"/>
    <w:multiLevelType w:val="singleLevel"/>
    <w:tmpl w:val="C0307478"/>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360"/>
        <w:lvlJc w:val="left"/>
        <w:pPr>
          <w:ind w:left="360" w:hanging="360"/>
        </w:p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58"/>
    <w:rsid w:val="000374CB"/>
    <w:rsid w:val="000E1E29"/>
    <w:rsid w:val="000E2730"/>
    <w:rsid w:val="00115F99"/>
    <w:rsid w:val="00126773"/>
    <w:rsid w:val="00163753"/>
    <w:rsid w:val="002659B9"/>
    <w:rsid w:val="00310808"/>
    <w:rsid w:val="003252B0"/>
    <w:rsid w:val="00650F13"/>
    <w:rsid w:val="0065590D"/>
    <w:rsid w:val="006E07F0"/>
    <w:rsid w:val="00805B94"/>
    <w:rsid w:val="008073E8"/>
    <w:rsid w:val="008A663C"/>
    <w:rsid w:val="008D5F45"/>
    <w:rsid w:val="00A20F5C"/>
    <w:rsid w:val="00C21023"/>
    <w:rsid w:val="00DD7678"/>
    <w:rsid w:val="00E76858"/>
    <w:rsid w:val="00F5197A"/>
    <w:rsid w:val="00F72D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153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BD5D4F83B164987C7F3CF8D525B3C"/>
        <w:category>
          <w:name w:val="Général"/>
          <w:gallery w:val="placeholder"/>
        </w:category>
        <w:types>
          <w:type w:val="bbPlcHdr"/>
        </w:types>
        <w:behaviors>
          <w:behavior w:val="content"/>
        </w:behaviors>
        <w:guid w:val="{4BED4B14-C1D7-7245-A9F6-2E47F9A129D8}"/>
      </w:docPartPr>
      <w:docPartBody>
        <w:p w:rsidR="004D0024" w:rsidRDefault="004D0024" w:rsidP="004D0024">
          <w:pPr>
            <w:pStyle w:val="291BD5D4F83B164987C7F3CF8D525B3C"/>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24"/>
    <w:rsid w:val="00214798"/>
    <w:rsid w:val="004D0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B1AF-B2F1-2D49-B69A-BF7DF060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1781</Characters>
  <Application>Microsoft Macintosh Word</Application>
  <DocSecurity>0</DocSecurity>
  <Lines>14</Lines>
  <Paragraphs>4</Paragraphs>
  <ScaleCrop>false</ScaleCrop>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cp:lastPrinted>2014-05-04T17:37:00Z</cp:lastPrinted>
  <dcterms:created xsi:type="dcterms:W3CDTF">2014-05-06T12:47:00Z</dcterms:created>
  <dcterms:modified xsi:type="dcterms:W3CDTF">2014-05-06T12:47:00Z</dcterms:modified>
</cp:coreProperties>
</file>